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11D4" w14:textId="478CE772" w:rsidR="00BF6222" w:rsidRDefault="00BF6222" w:rsidP="00BF6222">
      <w:pPr>
        <w:rPr>
          <w:sz w:val="18"/>
          <w:szCs w:val="18"/>
        </w:rPr>
      </w:pPr>
      <w:r>
        <w:rPr>
          <w:noProof/>
          <w:sz w:val="18"/>
          <w:szCs w:val="18"/>
        </w:rPr>
        <w:drawing>
          <wp:inline distT="0" distB="0" distL="0" distR="0" wp14:anchorId="28B79D3B" wp14:editId="7B20AEA3">
            <wp:extent cx="1226792" cy="750548"/>
            <wp:effectExtent l="0" t="0" r="0" b="0"/>
            <wp:docPr id="152664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4126" cy="755035"/>
                    </a:xfrm>
                    <a:prstGeom prst="rect">
                      <a:avLst/>
                    </a:prstGeom>
                    <a:noFill/>
                    <a:ln>
                      <a:noFill/>
                    </a:ln>
                  </pic:spPr>
                </pic:pic>
              </a:graphicData>
            </a:graphic>
          </wp:inline>
        </w:drawing>
      </w:r>
      <w:r w:rsidR="0081013A" w:rsidRPr="0081013A">
        <w:rPr>
          <w:noProof/>
          <w:sz w:val="18"/>
          <w:szCs w:val="18"/>
        </w:rPr>
        <w:t xml:space="preserve"> </w:t>
      </w:r>
      <w:r w:rsidR="0081013A">
        <w:rPr>
          <w:noProof/>
          <w:sz w:val="18"/>
          <w:szCs w:val="18"/>
        </w:rPr>
        <w:drawing>
          <wp:inline distT="0" distB="0" distL="0" distR="0" wp14:anchorId="14E74C89" wp14:editId="086FE410">
            <wp:extent cx="1395947" cy="491556"/>
            <wp:effectExtent l="0" t="0" r="0" b="3810"/>
            <wp:docPr id="1703640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563" cy="496351"/>
                    </a:xfrm>
                    <a:prstGeom prst="rect">
                      <a:avLst/>
                    </a:prstGeom>
                    <a:noFill/>
                    <a:ln>
                      <a:noFill/>
                    </a:ln>
                  </pic:spPr>
                </pic:pic>
              </a:graphicData>
            </a:graphic>
          </wp:inline>
        </w:drawing>
      </w:r>
    </w:p>
    <w:p w14:paraId="58D5142E" w14:textId="18ECFAF3" w:rsidR="0081013A" w:rsidRPr="00BF6222" w:rsidRDefault="0081013A" w:rsidP="00BF6222">
      <w:pPr>
        <w:rPr>
          <w:sz w:val="18"/>
          <w:szCs w:val="18"/>
        </w:rPr>
      </w:pPr>
      <w:r w:rsidRPr="00BF6222">
        <w:rPr>
          <w:sz w:val="18"/>
          <w:szCs w:val="18"/>
        </w:rPr>
        <w:t xml:space="preserve">Good </w:t>
      </w:r>
      <w:r>
        <w:rPr>
          <w:sz w:val="18"/>
          <w:szCs w:val="18"/>
        </w:rPr>
        <w:t>E</w:t>
      </w:r>
      <w:r w:rsidRPr="00BF6222">
        <w:rPr>
          <w:sz w:val="18"/>
          <w:szCs w:val="18"/>
        </w:rPr>
        <w:t>vening</w:t>
      </w:r>
      <w:r>
        <w:rPr>
          <w:sz w:val="18"/>
          <w:szCs w:val="18"/>
        </w:rPr>
        <w:t xml:space="preserve"> Mr. </w:t>
      </w:r>
      <w:r>
        <w:rPr>
          <w:sz w:val="18"/>
          <w:szCs w:val="18"/>
        </w:rPr>
        <w:t xml:space="preserve">Scott </w:t>
      </w:r>
      <w:r>
        <w:rPr>
          <w:sz w:val="18"/>
          <w:szCs w:val="18"/>
        </w:rPr>
        <w:t xml:space="preserve">Barrella   </w:t>
      </w:r>
      <w:r>
        <w:rPr>
          <w:sz w:val="18"/>
          <w:szCs w:val="18"/>
        </w:rPr>
        <w:t>-</w:t>
      </w:r>
      <w:r>
        <w:rPr>
          <w:sz w:val="18"/>
          <w:szCs w:val="18"/>
        </w:rPr>
        <w:t xml:space="preserve">                                                                                                   </w:t>
      </w:r>
    </w:p>
    <w:p w14:paraId="2AD652EB" w14:textId="77777777" w:rsidR="00BF6222" w:rsidRPr="00BF6222" w:rsidRDefault="00BF6222" w:rsidP="00BF6222">
      <w:pPr>
        <w:rPr>
          <w:sz w:val="18"/>
          <w:szCs w:val="18"/>
        </w:rPr>
      </w:pPr>
      <w:r w:rsidRPr="00BF6222">
        <w:rPr>
          <w:sz w:val="18"/>
          <w:szCs w:val="18"/>
        </w:rPr>
        <w:t>To enhance Behavioral Health offerings for eligible NFL players and their dependents, the National Football League and National Football League Players Association have identified preferred outpatient Behavioral providers around the country to be included in an NFL-specific directory.</w:t>
      </w:r>
    </w:p>
    <w:p w14:paraId="7B37D86F" w14:textId="77777777" w:rsidR="00BF6222" w:rsidRPr="00BF6222" w:rsidRDefault="00BF6222" w:rsidP="00BF6222">
      <w:pPr>
        <w:rPr>
          <w:sz w:val="18"/>
          <w:szCs w:val="18"/>
        </w:rPr>
      </w:pPr>
      <w:r w:rsidRPr="00BF6222">
        <w:rPr>
          <w:sz w:val="18"/>
          <w:szCs w:val="18"/>
        </w:rPr>
        <w:t>Due to your previous experience working with this population, you have been selected for this Behavioral Health network benefit. This benefit is designed to ensure Players and their dependents have access to quality Behavioral Health care during the season, in the offseason and as they transition from their playing careers.</w:t>
      </w:r>
    </w:p>
    <w:p w14:paraId="7CA33A64" w14:textId="77777777" w:rsidR="00BF6222" w:rsidRPr="00BF6222" w:rsidRDefault="00BF6222" w:rsidP="00BF6222">
      <w:pPr>
        <w:rPr>
          <w:sz w:val="18"/>
          <w:szCs w:val="18"/>
        </w:rPr>
      </w:pPr>
      <w:r w:rsidRPr="00BF6222">
        <w:rPr>
          <w:sz w:val="18"/>
          <w:szCs w:val="18"/>
        </w:rPr>
        <w:t>As a provider in this directory, you may be contacted by a member of the Cigna </w:t>
      </w:r>
      <w:r w:rsidRPr="00BF6222">
        <w:rPr>
          <w:b/>
          <w:bCs/>
          <w:sz w:val="18"/>
          <w:szCs w:val="18"/>
        </w:rPr>
        <w:t>NFL Behavioral Health Navigation Team</w:t>
      </w:r>
      <w:r w:rsidRPr="00BF6222">
        <w:rPr>
          <w:sz w:val="18"/>
          <w:szCs w:val="18"/>
        </w:rPr>
        <w:t>. Members of this team will assist players and their dependents with scheduling appointments for those covered under the NFL Player Insurance Plan. Eligible participants for the NFL Player Insurance Plan include Active Players, Free Agents, Former Players, and eligible dependents of those Players.</w:t>
      </w:r>
    </w:p>
    <w:p w14:paraId="3CE84906" w14:textId="77777777" w:rsidR="00BF6222" w:rsidRPr="00BF6222" w:rsidRDefault="00BF6222" w:rsidP="00BF6222">
      <w:pPr>
        <w:rPr>
          <w:sz w:val="18"/>
          <w:szCs w:val="18"/>
        </w:rPr>
      </w:pPr>
      <w:r w:rsidRPr="00BF6222">
        <w:rPr>
          <w:sz w:val="18"/>
          <w:szCs w:val="18"/>
        </w:rPr>
        <w:t>Please note that </w:t>
      </w:r>
      <w:r w:rsidRPr="00BF6222">
        <w:rPr>
          <w:b/>
          <w:bCs/>
          <w:sz w:val="18"/>
          <w:szCs w:val="18"/>
        </w:rPr>
        <w:t>there is no change to your existing claim submission or payment process</w:t>
      </w:r>
      <w:r w:rsidRPr="00BF6222">
        <w:rPr>
          <w:sz w:val="18"/>
          <w:szCs w:val="18"/>
        </w:rPr>
        <w:t>. You should continue to follow your current procedures for billing and reimbursement for the NFL population.</w:t>
      </w:r>
    </w:p>
    <w:p w14:paraId="3E12622C" w14:textId="77777777" w:rsidR="00BF6222" w:rsidRPr="00BF6222" w:rsidRDefault="00BF6222" w:rsidP="00BF6222">
      <w:pPr>
        <w:rPr>
          <w:sz w:val="18"/>
          <w:szCs w:val="18"/>
        </w:rPr>
      </w:pPr>
      <w:r w:rsidRPr="00BF6222">
        <w:rPr>
          <w:b/>
          <w:bCs/>
          <w:sz w:val="18"/>
          <w:szCs w:val="18"/>
        </w:rPr>
        <w:t>If you have any questions or need assistance</w:t>
      </w:r>
      <w:r w:rsidRPr="00BF6222">
        <w:rPr>
          <w:sz w:val="18"/>
          <w:szCs w:val="18"/>
        </w:rPr>
        <w:t>, please reply to this email and a member of the Cigna NFL Behavioral Health Navigation Team will be in touch.</w:t>
      </w:r>
    </w:p>
    <w:p w14:paraId="428EBB05" w14:textId="77777777" w:rsidR="00BF6222" w:rsidRPr="00BF6222" w:rsidRDefault="00BF6222" w:rsidP="00BF6222">
      <w:pPr>
        <w:rPr>
          <w:sz w:val="18"/>
          <w:szCs w:val="18"/>
        </w:rPr>
      </w:pPr>
      <w:r w:rsidRPr="00BF6222">
        <w:rPr>
          <w:sz w:val="18"/>
          <w:szCs w:val="18"/>
        </w:rPr>
        <w:t>If you would </w:t>
      </w:r>
      <w:r w:rsidRPr="00BF6222">
        <w:rPr>
          <w:b/>
          <w:bCs/>
          <w:sz w:val="18"/>
          <w:szCs w:val="18"/>
          <w:u w:val="single"/>
        </w:rPr>
        <w:t>not</w:t>
      </w:r>
      <w:r w:rsidRPr="00BF6222">
        <w:rPr>
          <w:sz w:val="18"/>
          <w:szCs w:val="18"/>
        </w:rPr>
        <w:t> like to be included in this NFL-specific directory, please respond to this email by Friday, 7/31/2026.  If you prefer to be contacted at a different email address, please reply to this message with your updated contact information.</w:t>
      </w:r>
    </w:p>
    <w:p w14:paraId="1BA17E8F" w14:textId="77777777" w:rsidR="00BF6222" w:rsidRPr="00BF6222" w:rsidRDefault="00BF6222" w:rsidP="00BF6222">
      <w:pPr>
        <w:rPr>
          <w:sz w:val="18"/>
          <w:szCs w:val="18"/>
        </w:rPr>
      </w:pPr>
      <w:r w:rsidRPr="00BF6222">
        <w:rPr>
          <w:sz w:val="18"/>
          <w:szCs w:val="18"/>
        </w:rPr>
        <w:t>Attached please find a document outlining some </w:t>
      </w:r>
      <w:r w:rsidRPr="00BF6222">
        <w:rPr>
          <w:b/>
          <w:bCs/>
          <w:sz w:val="18"/>
          <w:szCs w:val="18"/>
        </w:rPr>
        <w:t>Frequently Asked Questions (FAQs)</w:t>
      </w:r>
      <w:r w:rsidRPr="00BF6222">
        <w:rPr>
          <w:sz w:val="18"/>
          <w:szCs w:val="18"/>
        </w:rPr>
        <w:t> about this NFL-Specific directory.</w:t>
      </w:r>
    </w:p>
    <w:p w14:paraId="7682C386" w14:textId="77777777" w:rsidR="00BF6222" w:rsidRPr="00BF6222" w:rsidRDefault="00BF6222" w:rsidP="00BF6222">
      <w:pPr>
        <w:rPr>
          <w:sz w:val="18"/>
          <w:szCs w:val="18"/>
        </w:rPr>
      </w:pPr>
      <w:r w:rsidRPr="00BF6222">
        <w:rPr>
          <w:b/>
          <w:bCs/>
          <w:sz w:val="18"/>
          <w:szCs w:val="18"/>
        </w:rPr>
        <w:t>If you have any questions or need assistance</w:t>
      </w:r>
      <w:r w:rsidRPr="00BF6222">
        <w:rPr>
          <w:sz w:val="18"/>
          <w:szCs w:val="18"/>
        </w:rPr>
        <w:t>, please reply to this email and a member of the NFL Behavioral Health Navigation Team will be in touch.</w:t>
      </w:r>
    </w:p>
    <w:p w14:paraId="71519FEB" w14:textId="77777777" w:rsidR="00BF6222" w:rsidRPr="00BF6222" w:rsidRDefault="00BF6222" w:rsidP="00BF6222">
      <w:pPr>
        <w:rPr>
          <w:sz w:val="18"/>
          <w:szCs w:val="18"/>
        </w:rPr>
      </w:pPr>
      <w:r w:rsidRPr="00BF6222">
        <w:rPr>
          <w:sz w:val="18"/>
          <w:szCs w:val="18"/>
        </w:rPr>
        <w:t>Your experience and commitment to Behavioral Health are invaluable to the success of this enhancement. We appreciate your partnership in supporting the well-being of these individuals.</w:t>
      </w:r>
    </w:p>
    <w:p w14:paraId="7C8C7649" w14:textId="77777777" w:rsidR="00BF6222" w:rsidRPr="00BF6222" w:rsidRDefault="00BF6222" w:rsidP="00BF6222">
      <w:pPr>
        <w:rPr>
          <w:sz w:val="18"/>
          <w:szCs w:val="18"/>
        </w:rPr>
      </w:pPr>
      <w:r w:rsidRPr="00BF6222">
        <w:rPr>
          <w:sz w:val="18"/>
          <w:szCs w:val="18"/>
        </w:rPr>
        <w:t>Best regards,</w:t>
      </w:r>
    </w:p>
    <w:p w14:paraId="089678E3" w14:textId="32F91145" w:rsidR="00BF6222" w:rsidRPr="00BF6222" w:rsidRDefault="00BF6222" w:rsidP="00BF6222">
      <w:pPr>
        <w:rPr>
          <w:sz w:val="18"/>
          <w:szCs w:val="18"/>
        </w:rPr>
      </w:pPr>
      <w:r w:rsidRPr="00BF6222">
        <w:rPr>
          <w:sz w:val="18"/>
          <w:szCs w:val="18"/>
        </w:rPr>
        <w:t> NFL Behavioral Health Navigation Team</w:t>
      </w:r>
    </w:p>
    <w:p w14:paraId="7D392362" w14:textId="58AA087E" w:rsidR="00BF6222" w:rsidRPr="00BF6222" w:rsidRDefault="00BF6222" w:rsidP="00BF6222">
      <w:pPr>
        <w:rPr>
          <w:sz w:val="18"/>
          <w:szCs w:val="18"/>
        </w:rPr>
      </w:pPr>
      <w:r w:rsidRPr="00BF6222">
        <w:rPr>
          <w:sz w:val="18"/>
          <w:szCs w:val="18"/>
        </w:rPr>
        <w:t> </w:t>
      </w:r>
    </w:p>
    <w:p w14:paraId="140F581F" w14:textId="77777777" w:rsidR="00BF6222" w:rsidRPr="00BF6222" w:rsidRDefault="00000000" w:rsidP="00BF6222">
      <w:pPr>
        <w:rPr>
          <w:sz w:val="18"/>
          <w:szCs w:val="18"/>
        </w:rPr>
      </w:pPr>
      <w:r>
        <w:rPr>
          <w:sz w:val="18"/>
          <w:szCs w:val="18"/>
        </w:rPr>
        <w:pict w14:anchorId="5F80FA7A">
          <v:rect id="_x0000_i1025" style="width:0;height:1.5pt" o:hralign="center" o:hrstd="t" o:hr="t" fillcolor="#a0a0a0" stroked="f"/>
        </w:pict>
      </w:r>
    </w:p>
    <w:p w14:paraId="22C9A6D8" w14:textId="2BB457EF" w:rsidR="008542B2" w:rsidRPr="00BF6222" w:rsidRDefault="00BF6222" w:rsidP="00BF6222">
      <w:pPr>
        <w:rPr>
          <w:sz w:val="18"/>
          <w:szCs w:val="18"/>
        </w:rPr>
      </w:pPr>
      <w:r w:rsidRPr="00BF6222">
        <w:rPr>
          <w:sz w:val="18"/>
          <w:szCs w:val="18"/>
        </w:rPr>
        <w:t>CONFIDENTIALITY NOTICE: If you have received this email in error, please immediately notify the sender by e-mail at the address shown. This email transmission may contain confidential information. This information is intended only for the use of the individual(s) or entity to whom it is intended even if addressed incorrectly. Please delete it from your files if you are not the intended recipient. Thank you for your compliance. Copyright (c) 2026 Cigna</w:t>
      </w:r>
    </w:p>
    <w:sectPr w:rsidR="008542B2" w:rsidRPr="00BF6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22"/>
    <w:rsid w:val="002452D7"/>
    <w:rsid w:val="0081013A"/>
    <w:rsid w:val="008542B2"/>
    <w:rsid w:val="00950102"/>
    <w:rsid w:val="0096209F"/>
    <w:rsid w:val="00BF6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FED0"/>
  <w15:chartTrackingRefBased/>
  <w15:docId w15:val="{8EC865EC-A9BA-4A46-A5F5-618F39B9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22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F622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F622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F622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F622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F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22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F622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F622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F622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F622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F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222"/>
    <w:rPr>
      <w:rFonts w:eastAsiaTheme="majorEastAsia" w:cstheme="majorBidi"/>
      <w:color w:val="272727" w:themeColor="text1" w:themeTint="D8"/>
    </w:rPr>
  </w:style>
  <w:style w:type="paragraph" w:styleId="Title">
    <w:name w:val="Title"/>
    <w:basedOn w:val="Normal"/>
    <w:next w:val="Normal"/>
    <w:link w:val="TitleChar"/>
    <w:uiPriority w:val="10"/>
    <w:qFormat/>
    <w:rsid w:val="00BF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2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2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6222"/>
    <w:rPr>
      <w:i/>
      <w:iCs/>
      <w:color w:val="404040" w:themeColor="text1" w:themeTint="BF"/>
    </w:rPr>
  </w:style>
  <w:style w:type="paragraph" w:styleId="ListParagraph">
    <w:name w:val="List Paragraph"/>
    <w:basedOn w:val="Normal"/>
    <w:uiPriority w:val="34"/>
    <w:qFormat/>
    <w:rsid w:val="00BF6222"/>
    <w:pPr>
      <w:ind w:left="720"/>
      <w:contextualSpacing/>
    </w:pPr>
  </w:style>
  <w:style w:type="character" w:styleId="IntenseEmphasis">
    <w:name w:val="Intense Emphasis"/>
    <w:basedOn w:val="DefaultParagraphFont"/>
    <w:uiPriority w:val="21"/>
    <w:qFormat/>
    <w:rsid w:val="00BF6222"/>
    <w:rPr>
      <w:i/>
      <w:iCs/>
      <w:color w:val="365F91" w:themeColor="accent1" w:themeShade="BF"/>
    </w:rPr>
  </w:style>
  <w:style w:type="paragraph" w:styleId="IntenseQuote">
    <w:name w:val="Intense Quote"/>
    <w:basedOn w:val="Normal"/>
    <w:next w:val="Normal"/>
    <w:link w:val="IntenseQuoteChar"/>
    <w:uiPriority w:val="30"/>
    <w:qFormat/>
    <w:rsid w:val="00BF622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F6222"/>
    <w:rPr>
      <w:i/>
      <w:iCs/>
      <w:color w:val="365F91" w:themeColor="accent1" w:themeShade="BF"/>
    </w:rPr>
  </w:style>
  <w:style w:type="character" w:styleId="IntenseReference">
    <w:name w:val="Intense Reference"/>
    <w:basedOn w:val="DefaultParagraphFont"/>
    <w:uiPriority w:val="32"/>
    <w:qFormat/>
    <w:rsid w:val="00BF622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2324</Characters>
  <Application>Microsoft Office Word</Application>
  <DocSecurity>0</DocSecurity>
  <Lines>19</Lines>
  <Paragraphs>5</Paragraphs>
  <ScaleCrop>false</ScaleCrop>
  <Company>HP</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Barrella</dc:creator>
  <cp:keywords/>
  <dc:description/>
  <cp:lastModifiedBy>Scott Barrella</cp:lastModifiedBy>
  <cp:revision>3</cp:revision>
  <dcterms:created xsi:type="dcterms:W3CDTF">2026-07-28T15:34:00Z</dcterms:created>
  <dcterms:modified xsi:type="dcterms:W3CDTF">2026-07-28T15:37:00Z</dcterms:modified>
</cp:coreProperties>
</file>